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FE" w:rsidRPr="00772FFE" w:rsidRDefault="00772FFE" w:rsidP="00B503FA">
      <w:pPr>
        <w:pStyle w:val="Heading1"/>
        <w:spacing w:before="0" w:after="0"/>
        <w:jc w:val="center"/>
        <w:rPr>
          <w:color w:val="002060"/>
          <w:u w:val="single"/>
        </w:rPr>
      </w:pPr>
      <w:r w:rsidRPr="00772FFE">
        <w:rPr>
          <w:rFonts w:hint="eastAsia"/>
          <w:color w:val="002060"/>
          <w:u w:val="single"/>
        </w:rPr>
        <w:t>Light Conference 2018</w:t>
      </w:r>
    </w:p>
    <w:p w:rsidR="008F6DE0" w:rsidRDefault="00CE2FA7" w:rsidP="00B503FA">
      <w:pPr>
        <w:pStyle w:val="Heading1"/>
        <w:spacing w:before="0" w:after="0"/>
        <w:jc w:val="center"/>
        <w:rPr>
          <w:color w:val="002060"/>
        </w:rPr>
      </w:pPr>
      <w:r>
        <w:rPr>
          <w:color w:val="002060"/>
        </w:rPr>
        <w:t>‘</w:t>
      </w:r>
      <w:r w:rsidR="008F6DE0" w:rsidRPr="002F2A48">
        <w:rPr>
          <w:rFonts w:hint="eastAsia"/>
          <w:color w:val="002060"/>
        </w:rPr>
        <w:t>Rising Stars of Light</w:t>
      </w:r>
      <w:r>
        <w:rPr>
          <w:color w:val="002060"/>
        </w:rPr>
        <w:t>’</w:t>
      </w:r>
      <w:r>
        <w:rPr>
          <w:rFonts w:hint="eastAsia"/>
          <w:color w:val="002060"/>
        </w:rPr>
        <w:t xml:space="preserve"> Award</w:t>
      </w:r>
    </w:p>
    <w:p w:rsidR="002F2A48" w:rsidRDefault="004A4915" w:rsidP="00B503FA">
      <w:pPr>
        <w:pStyle w:val="Heading1"/>
        <w:spacing w:before="0" w:after="0"/>
        <w:jc w:val="center"/>
        <w:rPr>
          <w:noProof/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6CF515" wp14:editId="5E02F5FA">
                <wp:simplePos x="0" y="0"/>
                <wp:positionH relativeFrom="column">
                  <wp:posOffset>-272491</wp:posOffset>
                </wp:positionH>
                <wp:positionV relativeFrom="paragraph">
                  <wp:posOffset>27864</wp:posOffset>
                </wp:positionV>
                <wp:extent cx="5799600" cy="446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600" cy="44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BEE8F82" id="矩形 1" o:spid="_x0000_s1026" style="position:absolute;margin-left:-21.45pt;margin-top:2.2pt;width:456.65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" fillcolor="#b8cce4 [1300]" stroked="f" strokeweight="2pt"/>
            </w:pict>
          </mc:Fallback>
        </mc:AlternateContent>
      </w:r>
      <w:r w:rsidR="00A949F9">
        <w:rPr>
          <w:noProof/>
          <w:color w:val="002060"/>
        </w:rPr>
        <w:t>Call for</w:t>
      </w:r>
      <w:bookmarkStart w:id="0" w:name="_GoBack"/>
      <w:bookmarkEnd w:id="0"/>
      <w:r w:rsidR="00A949F9">
        <w:rPr>
          <w:noProof/>
          <w:color w:val="002060"/>
        </w:rPr>
        <w:t xml:space="preserve"> Application</w:t>
      </w:r>
      <w:r w:rsidR="00973F69">
        <w:rPr>
          <w:noProof/>
          <w:color w:val="002060"/>
        </w:rPr>
        <w:t>s</w:t>
      </w:r>
    </w:p>
    <w:p w:rsidR="004F5EB8" w:rsidRPr="00772FFE" w:rsidRDefault="004F5EB8" w:rsidP="004F5EB8">
      <w:pPr>
        <w:pStyle w:val="ListParagraph"/>
        <w:snapToGrid w:val="0"/>
        <w:spacing w:beforeLines="50" w:before="156"/>
        <w:ind w:firstLineChars="0" w:firstLine="0"/>
        <w:jc w:val="center"/>
        <w:rPr>
          <w:szCs w:val="21"/>
        </w:rPr>
      </w:pPr>
      <w:r>
        <w:rPr>
          <w:rFonts w:hint="eastAsia"/>
          <w:szCs w:val="21"/>
        </w:rPr>
        <w:t xml:space="preserve">Deadline: </w:t>
      </w:r>
      <w:r w:rsidRPr="00772FFE">
        <w:rPr>
          <w:rFonts w:hint="eastAsia"/>
          <w:szCs w:val="21"/>
        </w:rPr>
        <w:t>May 15, 2018</w:t>
      </w:r>
    </w:p>
    <w:p w:rsidR="004F5EB8" w:rsidRPr="004F5EB8" w:rsidRDefault="004F5EB8" w:rsidP="004F5EB8">
      <w:pPr>
        <w:pStyle w:val="Heading1"/>
        <w:numPr>
          <w:ilvl w:val="0"/>
          <w:numId w:val="3"/>
        </w:numPr>
        <w:snapToGrid w:val="0"/>
        <w:spacing w:beforeLines="50" w:before="156" w:after="0" w:line="240" w:lineRule="auto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Background</w:t>
      </w:r>
    </w:p>
    <w:p w:rsidR="008B3A9A" w:rsidRPr="009E1942" w:rsidRDefault="008F6DE0" w:rsidP="009E1942">
      <w:pPr>
        <w:pStyle w:val="ListParagraph"/>
        <w:numPr>
          <w:ilvl w:val="0"/>
          <w:numId w:val="6"/>
        </w:numPr>
        <w:snapToGrid w:val="0"/>
        <w:spacing w:beforeLines="50" w:before="156"/>
        <w:ind w:firstLineChars="0"/>
        <w:rPr>
          <w:szCs w:val="21"/>
        </w:rPr>
      </w:pPr>
      <w:r w:rsidRPr="009E1942">
        <w:rPr>
          <w:rFonts w:hint="eastAsia"/>
          <w:szCs w:val="21"/>
        </w:rPr>
        <w:t>Light Conference 2018</w:t>
      </w:r>
      <w:r w:rsidR="008B3A9A" w:rsidRPr="009E1942">
        <w:rPr>
          <w:rFonts w:hint="eastAsia"/>
          <w:szCs w:val="21"/>
        </w:rPr>
        <w:t xml:space="preserve"> will be held </w:t>
      </w:r>
      <w:r w:rsidR="00973F69" w:rsidRPr="009E1942">
        <w:rPr>
          <w:szCs w:val="21"/>
        </w:rPr>
        <w:t xml:space="preserve">in Changchun, China </w:t>
      </w:r>
      <w:r w:rsidR="008B3A9A" w:rsidRPr="009E1942">
        <w:rPr>
          <w:rFonts w:hint="eastAsia"/>
          <w:szCs w:val="21"/>
        </w:rPr>
        <w:t xml:space="preserve">on July </w:t>
      </w:r>
      <w:r w:rsidRPr="009E1942">
        <w:rPr>
          <w:rFonts w:hint="eastAsia"/>
          <w:szCs w:val="21"/>
        </w:rPr>
        <w:t>16-18</w:t>
      </w:r>
      <w:r w:rsidR="00973F69" w:rsidRPr="009E1942">
        <w:rPr>
          <w:szCs w:val="21"/>
        </w:rPr>
        <w:t>,</w:t>
      </w:r>
      <w:r w:rsidR="008B3A9A" w:rsidRPr="009E1942">
        <w:rPr>
          <w:rFonts w:hint="eastAsia"/>
          <w:szCs w:val="21"/>
        </w:rPr>
        <w:t xml:space="preserve"> 2018. </w:t>
      </w:r>
      <w:r w:rsidR="008B3A9A" w:rsidRPr="009E1942">
        <w:rPr>
          <w:szCs w:val="21"/>
        </w:rPr>
        <w:t xml:space="preserve">To encourage young </w:t>
      </w:r>
      <w:r w:rsidR="00973F69" w:rsidRPr="009E1942">
        <w:rPr>
          <w:szCs w:val="21"/>
        </w:rPr>
        <w:t>scientists</w:t>
      </w:r>
      <w:r w:rsidR="008B3A9A" w:rsidRPr="009E1942">
        <w:rPr>
          <w:szCs w:val="21"/>
        </w:rPr>
        <w:t xml:space="preserve"> to publish their </w:t>
      </w:r>
      <w:r w:rsidR="00973F69" w:rsidRPr="009E1942">
        <w:rPr>
          <w:szCs w:val="21"/>
        </w:rPr>
        <w:t xml:space="preserve">outstanding </w:t>
      </w:r>
      <w:r w:rsidR="008B3A9A" w:rsidRPr="009E1942">
        <w:rPr>
          <w:szCs w:val="21"/>
        </w:rPr>
        <w:t>work, ‘Rising Stars of Light’</w:t>
      </w:r>
      <w:r w:rsidR="003B3527" w:rsidRPr="009E1942">
        <w:rPr>
          <w:rFonts w:hint="eastAsia"/>
          <w:szCs w:val="21"/>
        </w:rPr>
        <w:t xml:space="preserve"> </w:t>
      </w:r>
      <w:r w:rsidR="003B3527" w:rsidRPr="009E1942">
        <w:rPr>
          <w:szCs w:val="21"/>
        </w:rPr>
        <w:t>award</w:t>
      </w:r>
      <w:r w:rsidR="003B3527" w:rsidRPr="009E1942">
        <w:rPr>
          <w:rFonts w:hint="eastAsia"/>
          <w:szCs w:val="21"/>
        </w:rPr>
        <w:t xml:space="preserve"> is set up</w:t>
      </w:r>
      <w:r w:rsidR="00973F69" w:rsidRPr="009E1942">
        <w:rPr>
          <w:szCs w:val="21"/>
        </w:rPr>
        <w:t xml:space="preserve"> by </w:t>
      </w:r>
      <w:r w:rsidR="00973F69" w:rsidRPr="009E1942">
        <w:rPr>
          <w:b/>
          <w:i/>
          <w:szCs w:val="21"/>
        </w:rPr>
        <w:t>Light: Science &amp; Applications</w:t>
      </w:r>
      <w:r w:rsidR="008B3A9A" w:rsidRPr="009E1942">
        <w:rPr>
          <w:szCs w:val="21"/>
        </w:rPr>
        <w:t>.</w:t>
      </w:r>
    </w:p>
    <w:p w:rsidR="008F6DE0" w:rsidRPr="00772FFE" w:rsidRDefault="004F5EB8" w:rsidP="00772FFE">
      <w:pPr>
        <w:pStyle w:val="Heading1"/>
        <w:numPr>
          <w:ilvl w:val="0"/>
          <w:numId w:val="3"/>
        </w:numPr>
        <w:snapToGrid w:val="0"/>
        <w:spacing w:beforeLines="50" w:before="156" w:after="0" w:line="240" w:lineRule="auto"/>
        <w:rPr>
          <w:color w:val="0070C0"/>
          <w:sz w:val="21"/>
          <w:szCs w:val="21"/>
        </w:rPr>
      </w:pPr>
      <w:r>
        <w:rPr>
          <w:rFonts w:hint="eastAsia"/>
          <w:color w:val="0070C0"/>
          <w:sz w:val="21"/>
          <w:szCs w:val="21"/>
        </w:rPr>
        <w:t>Requirement</w:t>
      </w:r>
    </w:p>
    <w:p w:rsidR="008F6DE0" w:rsidRPr="00772FFE" w:rsidRDefault="004F5EB8" w:rsidP="004F5EB8">
      <w:pPr>
        <w:pStyle w:val="ListParagraph"/>
        <w:numPr>
          <w:ilvl w:val="0"/>
          <w:numId w:val="4"/>
        </w:numPr>
        <w:snapToGrid w:val="0"/>
        <w:spacing w:beforeLines="50" w:before="156"/>
        <w:ind w:firstLineChars="0"/>
        <w:rPr>
          <w:szCs w:val="21"/>
        </w:rPr>
      </w:pPr>
      <w:r w:rsidRPr="004F5EB8">
        <w:rPr>
          <w:szCs w:val="21"/>
        </w:rPr>
        <w:t>Academic achievements must be original and unpublished in optics before July 18, 2018</w:t>
      </w:r>
    </w:p>
    <w:p w:rsidR="008F6DE0" w:rsidRPr="00772FFE" w:rsidRDefault="008B3A9A" w:rsidP="00772FFE">
      <w:pPr>
        <w:pStyle w:val="Heading1"/>
        <w:numPr>
          <w:ilvl w:val="0"/>
          <w:numId w:val="3"/>
        </w:numPr>
        <w:snapToGrid w:val="0"/>
        <w:spacing w:beforeLines="50" w:before="156" w:after="0" w:line="240" w:lineRule="auto"/>
        <w:rPr>
          <w:color w:val="0070C0"/>
          <w:sz w:val="21"/>
          <w:szCs w:val="21"/>
        </w:rPr>
      </w:pPr>
      <w:r w:rsidRPr="00772FFE">
        <w:rPr>
          <w:rFonts w:hint="eastAsia"/>
          <w:color w:val="0070C0"/>
          <w:sz w:val="21"/>
          <w:szCs w:val="21"/>
        </w:rPr>
        <w:t>Awards</w:t>
      </w:r>
    </w:p>
    <w:p w:rsidR="008B3A9A" w:rsidRPr="00772FFE" w:rsidRDefault="00A949F9" w:rsidP="00772FFE">
      <w:pPr>
        <w:pStyle w:val="ListParagraph"/>
        <w:numPr>
          <w:ilvl w:val="0"/>
          <w:numId w:val="4"/>
        </w:numPr>
        <w:snapToGrid w:val="0"/>
        <w:spacing w:beforeLines="50" w:before="156"/>
        <w:ind w:firstLineChars="0"/>
        <w:rPr>
          <w:szCs w:val="21"/>
        </w:rPr>
      </w:pPr>
      <w:r>
        <w:rPr>
          <w:szCs w:val="21"/>
        </w:rPr>
        <w:t>O</w:t>
      </w:r>
      <w:r w:rsidR="008B3A9A" w:rsidRPr="00772FFE">
        <w:rPr>
          <w:szCs w:val="21"/>
        </w:rPr>
        <w:t>ne fi</w:t>
      </w:r>
      <w:r w:rsidR="004F5EB8">
        <w:rPr>
          <w:szCs w:val="21"/>
        </w:rPr>
        <w:t>rst-prize (¥ 20000</w:t>
      </w:r>
      <w:r>
        <w:rPr>
          <w:szCs w:val="21"/>
        </w:rPr>
        <w:t xml:space="preserve"> plus an award certificate</w:t>
      </w:r>
      <w:r w:rsidR="004F5EB8">
        <w:rPr>
          <w:szCs w:val="21"/>
        </w:rPr>
        <w:t>)</w:t>
      </w:r>
    </w:p>
    <w:p w:rsidR="008B3A9A" w:rsidRPr="00772FFE" w:rsidRDefault="00A949F9" w:rsidP="00772FFE">
      <w:pPr>
        <w:pStyle w:val="ListParagraph"/>
        <w:numPr>
          <w:ilvl w:val="0"/>
          <w:numId w:val="4"/>
        </w:numPr>
        <w:snapToGrid w:val="0"/>
        <w:spacing w:beforeLines="50" w:before="156"/>
        <w:ind w:firstLineChars="0"/>
        <w:rPr>
          <w:szCs w:val="21"/>
        </w:rPr>
      </w:pPr>
      <w:r>
        <w:rPr>
          <w:szCs w:val="21"/>
        </w:rPr>
        <w:t>T</w:t>
      </w:r>
      <w:r w:rsidR="008B3A9A" w:rsidRPr="00772FFE">
        <w:rPr>
          <w:szCs w:val="21"/>
        </w:rPr>
        <w:t>wo second-</w:t>
      </w:r>
      <w:r w:rsidR="004F5EB8">
        <w:rPr>
          <w:szCs w:val="21"/>
        </w:rPr>
        <w:t>prizes (¥ 10000</w:t>
      </w:r>
      <w:r>
        <w:rPr>
          <w:szCs w:val="21"/>
        </w:rPr>
        <w:t xml:space="preserve"> plus an award certificate</w:t>
      </w:r>
      <w:r w:rsidR="004F5EB8">
        <w:rPr>
          <w:szCs w:val="21"/>
        </w:rPr>
        <w:t>)</w:t>
      </w:r>
    </w:p>
    <w:p w:rsidR="008F6DE0" w:rsidRPr="00772FFE" w:rsidRDefault="00A949F9" w:rsidP="00772FFE">
      <w:pPr>
        <w:pStyle w:val="ListParagraph"/>
        <w:numPr>
          <w:ilvl w:val="0"/>
          <w:numId w:val="4"/>
        </w:numPr>
        <w:snapToGrid w:val="0"/>
        <w:spacing w:beforeLines="50" w:before="156"/>
        <w:ind w:firstLineChars="0"/>
        <w:rPr>
          <w:szCs w:val="21"/>
        </w:rPr>
      </w:pPr>
      <w:r>
        <w:rPr>
          <w:szCs w:val="21"/>
        </w:rPr>
        <w:t>T</w:t>
      </w:r>
      <w:r w:rsidR="008B3A9A" w:rsidRPr="00772FFE">
        <w:rPr>
          <w:szCs w:val="21"/>
        </w:rPr>
        <w:t>hree third-prizes (¥ 5000</w:t>
      </w:r>
      <w:r>
        <w:rPr>
          <w:szCs w:val="21"/>
        </w:rPr>
        <w:t xml:space="preserve"> plus an award certificate</w:t>
      </w:r>
      <w:r w:rsidR="008B3A9A" w:rsidRPr="00772FFE">
        <w:rPr>
          <w:szCs w:val="21"/>
        </w:rPr>
        <w:t>)</w:t>
      </w:r>
    </w:p>
    <w:p w:rsidR="008F6DE0" w:rsidRPr="00772FFE" w:rsidRDefault="004F5EB8" w:rsidP="004F5EB8">
      <w:pPr>
        <w:pStyle w:val="Heading1"/>
        <w:numPr>
          <w:ilvl w:val="0"/>
          <w:numId w:val="3"/>
        </w:numPr>
        <w:snapToGrid w:val="0"/>
        <w:spacing w:beforeLines="50" w:before="156" w:after="0" w:line="240" w:lineRule="auto"/>
        <w:rPr>
          <w:color w:val="0070C0"/>
          <w:sz w:val="21"/>
          <w:szCs w:val="21"/>
        </w:rPr>
      </w:pPr>
      <w:r w:rsidRPr="004F5EB8">
        <w:rPr>
          <w:color w:val="0070C0"/>
          <w:sz w:val="21"/>
          <w:szCs w:val="21"/>
        </w:rPr>
        <w:t>Selection procedure</w:t>
      </w:r>
    </w:p>
    <w:p w:rsidR="004F5EB8" w:rsidRDefault="004F5EB8" w:rsidP="004F5EB8">
      <w:pPr>
        <w:pStyle w:val="ListParagraph"/>
        <w:numPr>
          <w:ilvl w:val="0"/>
          <w:numId w:val="5"/>
        </w:numPr>
        <w:snapToGrid w:val="0"/>
        <w:spacing w:beforeLines="50" w:before="156"/>
        <w:ind w:firstLineChars="0"/>
        <w:rPr>
          <w:szCs w:val="21"/>
        </w:rPr>
      </w:pPr>
      <w:r w:rsidRPr="004F5EB8">
        <w:rPr>
          <w:szCs w:val="21"/>
        </w:rPr>
        <w:t>Selection Committe</w:t>
      </w:r>
      <w:r w:rsidR="00A949F9">
        <w:rPr>
          <w:szCs w:val="21"/>
        </w:rPr>
        <w:t>e</w:t>
      </w:r>
      <w:r w:rsidRPr="004F5EB8">
        <w:rPr>
          <w:szCs w:val="21"/>
        </w:rPr>
        <w:t xml:space="preserve"> </w:t>
      </w:r>
      <w:r w:rsidR="00A949F9">
        <w:rPr>
          <w:szCs w:val="21"/>
        </w:rPr>
        <w:t>formed by</w:t>
      </w:r>
      <w:r w:rsidRPr="004F5EB8">
        <w:rPr>
          <w:szCs w:val="21"/>
        </w:rPr>
        <w:t xml:space="preserve"> LSA editors, conf</w:t>
      </w:r>
      <w:r>
        <w:rPr>
          <w:szCs w:val="21"/>
        </w:rPr>
        <w:t>erence chairs and other experts</w:t>
      </w:r>
    </w:p>
    <w:p w:rsidR="004F5EB8" w:rsidRDefault="00A949F9" w:rsidP="004F5EB8">
      <w:pPr>
        <w:pStyle w:val="ListParagraph"/>
        <w:numPr>
          <w:ilvl w:val="0"/>
          <w:numId w:val="5"/>
        </w:numPr>
        <w:snapToGrid w:val="0"/>
        <w:spacing w:beforeLines="50" w:before="156"/>
        <w:ind w:firstLineChars="0"/>
        <w:rPr>
          <w:szCs w:val="21"/>
        </w:rPr>
      </w:pPr>
      <w:r>
        <w:rPr>
          <w:szCs w:val="21"/>
        </w:rPr>
        <w:t>Initial</w:t>
      </w:r>
      <w:r w:rsidR="004F5EB8" w:rsidRPr="004F5EB8">
        <w:rPr>
          <w:szCs w:val="21"/>
        </w:rPr>
        <w:t xml:space="preserve"> selection: 10 </w:t>
      </w:r>
      <w:r>
        <w:rPr>
          <w:szCs w:val="21"/>
        </w:rPr>
        <w:t>top</w:t>
      </w:r>
      <w:r w:rsidR="004F5EB8" w:rsidRPr="004F5EB8">
        <w:rPr>
          <w:szCs w:val="21"/>
        </w:rPr>
        <w:t xml:space="preserve"> articles will </w:t>
      </w:r>
      <w:r w:rsidR="004F5EB8">
        <w:rPr>
          <w:szCs w:val="21"/>
        </w:rPr>
        <w:t xml:space="preserve">be selected </w:t>
      </w:r>
      <w:r>
        <w:rPr>
          <w:szCs w:val="21"/>
        </w:rPr>
        <w:t>as</w:t>
      </w:r>
      <w:r w:rsidR="004F5EB8">
        <w:rPr>
          <w:szCs w:val="21"/>
        </w:rPr>
        <w:t xml:space="preserve"> the final</w:t>
      </w:r>
      <w:r>
        <w:rPr>
          <w:szCs w:val="21"/>
        </w:rPr>
        <w:t>ists</w:t>
      </w:r>
      <w:r w:rsidR="004F5EB8">
        <w:rPr>
          <w:szCs w:val="21"/>
        </w:rPr>
        <w:t>.</w:t>
      </w:r>
    </w:p>
    <w:p w:rsidR="008F6DE0" w:rsidRPr="00772FFE" w:rsidRDefault="004F5EB8" w:rsidP="004F5EB8">
      <w:pPr>
        <w:pStyle w:val="ListParagraph"/>
        <w:numPr>
          <w:ilvl w:val="0"/>
          <w:numId w:val="5"/>
        </w:numPr>
        <w:snapToGrid w:val="0"/>
        <w:spacing w:beforeLines="50" w:before="156"/>
        <w:ind w:firstLineChars="0"/>
        <w:rPr>
          <w:szCs w:val="21"/>
        </w:rPr>
      </w:pPr>
      <w:r w:rsidRPr="004F5EB8">
        <w:rPr>
          <w:szCs w:val="21"/>
        </w:rPr>
        <w:t xml:space="preserve">Final </w:t>
      </w:r>
      <w:r w:rsidR="00A949F9">
        <w:rPr>
          <w:szCs w:val="21"/>
        </w:rPr>
        <w:t>competition</w:t>
      </w:r>
      <w:r w:rsidRPr="004F5EB8">
        <w:rPr>
          <w:szCs w:val="21"/>
        </w:rPr>
        <w:t xml:space="preserve">: On July 18, 2018, each finalist will give a 15-min talk at the conference, and </w:t>
      </w:r>
      <w:r w:rsidR="00A949F9">
        <w:rPr>
          <w:szCs w:val="21"/>
        </w:rPr>
        <w:t>six</w:t>
      </w:r>
      <w:r w:rsidR="00DF1D89">
        <w:rPr>
          <w:szCs w:val="21"/>
        </w:rPr>
        <w:t xml:space="preserve"> awards will be selected.</w:t>
      </w:r>
    </w:p>
    <w:p w:rsidR="002F2244" w:rsidRPr="00772FFE" w:rsidRDefault="008B3A9A" w:rsidP="00772FFE">
      <w:pPr>
        <w:pStyle w:val="Heading1"/>
        <w:numPr>
          <w:ilvl w:val="0"/>
          <w:numId w:val="3"/>
        </w:numPr>
        <w:snapToGrid w:val="0"/>
        <w:spacing w:beforeLines="50" w:before="156" w:after="0" w:line="240" w:lineRule="auto"/>
        <w:rPr>
          <w:color w:val="0070C0"/>
          <w:sz w:val="21"/>
          <w:szCs w:val="21"/>
        </w:rPr>
      </w:pPr>
      <w:r w:rsidRPr="00772FFE">
        <w:rPr>
          <w:color w:val="0070C0"/>
          <w:sz w:val="21"/>
          <w:szCs w:val="21"/>
        </w:rPr>
        <w:t>S</w:t>
      </w:r>
      <w:r w:rsidRPr="00772FFE">
        <w:rPr>
          <w:rFonts w:hint="eastAsia"/>
          <w:color w:val="0070C0"/>
          <w:sz w:val="21"/>
          <w:szCs w:val="21"/>
        </w:rPr>
        <w:t>ubmission</w:t>
      </w:r>
    </w:p>
    <w:p w:rsidR="002F2244" w:rsidRPr="00A949F9" w:rsidRDefault="008B3A9A" w:rsidP="009E1942">
      <w:pPr>
        <w:pStyle w:val="ListParagraph"/>
        <w:numPr>
          <w:ilvl w:val="0"/>
          <w:numId w:val="5"/>
        </w:numPr>
        <w:snapToGrid w:val="0"/>
        <w:spacing w:beforeLines="50" w:before="156"/>
        <w:ind w:firstLineChars="0"/>
      </w:pPr>
      <w:r w:rsidRPr="00772FFE">
        <w:rPr>
          <w:szCs w:val="21"/>
        </w:rPr>
        <w:t>F</w:t>
      </w:r>
      <w:r w:rsidRPr="00772FFE">
        <w:rPr>
          <w:rFonts w:hint="eastAsia"/>
          <w:szCs w:val="21"/>
        </w:rPr>
        <w:t xml:space="preserve">ull </w:t>
      </w:r>
      <w:r w:rsidR="00A949F9">
        <w:rPr>
          <w:szCs w:val="21"/>
        </w:rPr>
        <w:t xml:space="preserve">manuscript in </w:t>
      </w:r>
      <w:r w:rsidRPr="00A949F9">
        <w:rPr>
          <w:rFonts w:hint="eastAsia"/>
        </w:rPr>
        <w:t>w</w:t>
      </w:r>
      <w:r w:rsidR="002F2244" w:rsidRPr="00A949F9">
        <w:rPr>
          <w:rFonts w:hint="eastAsia"/>
        </w:rPr>
        <w:t>ord</w:t>
      </w:r>
      <w:r w:rsidRPr="00A949F9">
        <w:rPr>
          <w:rFonts w:hint="eastAsia"/>
        </w:rPr>
        <w:t xml:space="preserve"> or </w:t>
      </w:r>
      <w:r w:rsidR="002F2244" w:rsidRPr="00A949F9">
        <w:rPr>
          <w:rFonts w:hint="eastAsia"/>
        </w:rPr>
        <w:t>pdf</w:t>
      </w:r>
      <w:r w:rsidRPr="00A949F9">
        <w:rPr>
          <w:rFonts w:hint="eastAsia"/>
        </w:rPr>
        <w:t xml:space="preserve"> format</w:t>
      </w:r>
      <w:r w:rsidR="009813ED">
        <w:rPr>
          <w:rFonts w:hint="eastAsia"/>
        </w:rPr>
        <w:t xml:space="preserve"> to Light Conference 2018</w:t>
      </w:r>
    </w:p>
    <w:p w:rsidR="004F5EB8" w:rsidRPr="004F5EB8" w:rsidRDefault="004F5EB8" w:rsidP="004F5EB8">
      <w:pPr>
        <w:pStyle w:val="Heading1"/>
        <w:numPr>
          <w:ilvl w:val="0"/>
          <w:numId w:val="3"/>
        </w:numPr>
        <w:snapToGrid w:val="0"/>
        <w:spacing w:beforeLines="50" w:before="156" w:after="0" w:line="240" w:lineRule="auto"/>
        <w:rPr>
          <w:color w:val="0070C0"/>
          <w:sz w:val="21"/>
          <w:szCs w:val="21"/>
        </w:rPr>
      </w:pPr>
      <w:r w:rsidRPr="004F5EB8">
        <w:rPr>
          <w:color w:val="0070C0"/>
          <w:sz w:val="21"/>
          <w:szCs w:val="21"/>
        </w:rPr>
        <w:t xml:space="preserve">Online submission via official website (www.lightconference.cn) </w:t>
      </w:r>
    </w:p>
    <w:sectPr w:rsidR="004F5EB8" w:rsidRPr="004F5EB8" w:rsidSect="00F11A91">
      <w:pgSz w:w="11907" w:h="15593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58" w:rsidRDefault="003B2F58" w:rsidP="002F2244">
      <w:r>
        <w:separator/>
      </w:r>
    </w:p>
  </w:endnote>
  <w:endnote w:type="continuationSeparator" w:id="0">
    <w:p w:rsidR="003B2F58" w:rsidRDefault="003B2F58" w:rsidP="002F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58" w:rsidRDefault="003B2F58" w:rsidP="002F2244">
      <w:r>
        <w:separator/>
      </w:r>
    </w:p>
  </w:footnote>
  <w:footnote w:type="continuationSeparator" w:id="0">
    <w:p w:rsidR="003B2F58" w:rsidRDefault="003B2F58" w:rsidP="002F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C97"/>
    <w:multiLevelType w:val="hybridMultilevel"/>
    <w:tmpl w:val="B1BC0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BF4880"/>
    <w:multiLevelType w:val="hybridMultilevel"/>
    <w:tmpl w:val="2EE69A4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CE222D2"/>
    <w:multiLevelType w:val="hybridMultilevel"/>
    <w:tmpl w:val="F7C027D2"/>
    <w:lvl w:ilvl="0" w:tplc="CA06F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DB1150"/>
    <w:multiLevelType w:val="hybridMultilevel"/>
    <w:tmpl w:val="2EF0F606"/>
    <w:lvl w:ilvl="0" w:tplc="BF8AC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A123CD"/>
    <w:multiLevelType w:val="hybridMultilevel"/>
    <w:tmpl w:val="191A6DA8"/>
    <w:lvl w:ilvl="0" w:tplc="CA06F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8B6C81"/>
    <w:multiLevelType w:val="hybridMultilevel"/>
    <w:tmpl w:val="A2284D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D006E2"/>
    <w:multiLevelType w:val="hybridMultilevel"/>
    <w:tmpl w:val="6124F9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anhong Cui">
    <w15:presenceInfo w15:providerId="None" w15:userId="Tianhong C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27"/>
    <w:rsid w:val="00001EB4"/>
    <w:rsid w:val="00041FAE"/>
    <w:rsid w:val="000B1FA9"/>
    <w:rsid w:val="0017635D"/>
    <w:rsid w:val="001E4F27"/>
    <w:rsid w:val="001E76D9"/>
    <w:rsid w:val="002000FF"/>
    <w:rsid w:val="00292296"/>
    <w:rsid w:val="002F2244"/>
    <w:rsid w:val="002F2A48"/>
    <w:rsid w:val="003B2F58"/>
    <w:rsid w:val="003B3527"/>
    <w:rsid w:val="003B783E"/>
    <w:rsid w:val="00400809"/>
    <w:rsid w:val="00433F3F"/>
    <w:rsid w:val="0043523F"/>
    <w:rsid w:val="00443CA0"/>
    <w:rsid w:val="00456549"/>
    <w:rsid w:val="004735ED"/>
    <w:rsid w:val="004A4915"/>
    <w:rsid w:val="004D1873"/>
    <w:rsid w:val="004F5EB8"/>
    <w:rsid w:val="005270D6"/>
    <w:rsid w:val="00562A18"/>
    <w:rsid w:val="006409DE"/>
    <w:rsid w:val="00647838"/>
    <w:rsid w:val="00666241"/>
    <w:rsid w:val="0067597A"/>
    <w:rsid w:val="006D722E"/>
    <w:rsid w:val="00745933"/>
    <w:rsid w:val="00764B11"/>
    <w:rsid w:val="00772FFE"/>
    <w:rsid w:val="008154E4"/>
    <w:rsid w:val="00843A8A"/>
    <w:rsid w:val="00850691"/>
    <w:rsid w:val="008B3A9A"/>
    <w:rsid w:val="008E39C5"/>
    <w:rsid w:val="008F6DE0"/>
    <w:rsid w:val="00973F69"/>
    <w:rsid w:val="009813ED"/>
    <w:rsid w:val="009E1942"/>
    <w:rsid w:val="00A949F9"/>
    <w:rsid w:val="00B503FA"/>
    <w:rsid w:val="00B60B64"/>
    <w:rsid w:val="00BA7C8E"/>
    <w:rsid w:val="00BC28D5"/>
    <w:rsid w:val="00CA6968"/>
    <w:rsid w:val="00CE2FA7"/>
    <w:rsid w:val="00D33696"/>
    <w:rsid w:val="00DE6AD5"/>
    <w:rsid w:val="00DF1D89"/>
    <w:rsid w:val="00DF2931"/>
    <w:rsid w:val="00EE6BAD"/>
    <w:rsid w:val="00F1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6D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27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8F6DE0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2F2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224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2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224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22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6D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27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8F6DE0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2F2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224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2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224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22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Ma, Sabrina</cp:lastModifiedBy>
  <cp:revision>2</cp:revision>
  <cp:lastPrinted>2018-02-05T03:31:00Z</cp:lastPrinted>
  <dcterms:created xsi:type="dcterms:W3CDTF">2018-05-04T08:42:00Z</dcterms:created>
  <dcterms:modified xsi:type="dcterms:W3CDTF">2018-05-04T08:42:00Z</dcterms:modified>
</cp:coreProperties>
</file>